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1" w:rsidRPr="00FD2551" w:rsidRDefault="00FD2551" w:rsidP="00FD2551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FD2551">
        <w:rPr>
          <w:rFonts w:ascii="Times New Roman" w:eastAsiaTheme="minorHAnsi" w:hAnsi="Times New Roman"/>
          <w:sz w:val="28"/>
          <w:szCs w:val="28"/>
        </w:rPr>
        <w:t>Муниципальное бюджетное образовательное учреждение средняя общеобразовательная школа №22 г. Владикавказа.</w:t>
      </w:r>
    </w:p>
    <w:p w:rsidR="003D020B" w:rsidRDefault="003D020B" w:rsidP="003D020B"/>
    <w:p w:rsidR="00FD2551" w:rsidRPr="00FD2551" w:rsidRDefault="00FD2551" w:rsidP="00FD25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>Программа рассмотрена                                   «Утверждаю»</w:t>
      </w:r>
    </w:p>
    <w:p w:rsidR="00FD2551" w:rsidRPr="00FD2551" w:rsidRDefault="00FD2551" w:rsidP="00FD25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>и одобрена на заседании                                Директор МБОУ СОШ № 22</w:t>
      </w:r>
    </w:p>
    <w:p w:rsidR="00FD2551" w:rsidRPr="00FD2551" w:rsidRDefault="00FD2551" w:rsidP="00FD25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                              _______________З.С. </w:t>
      </w:r>
      <w:proofErr w:type="spellStart"/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>Ситохова</w:t>
      </w:r>
      <w:proofErr w:type="spellEnd"/>
    </w:p>
    <w:p w:rsidR="00FD2551" w:rsidRPr="00FD2551" w:rsidRDefault="00FD2551" w:rsidP="00FD25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МБОУ СОШ № 22                                        </w:t>
      </w:r>
    </w:p>
    <w:p w:rsidR="00FD2551" w:rsidRPr="00FD2551" w:rsidRDefault="00FD2551" w:rsidP="00FD25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«___» августа 2013</w:t>
      </w:r>
      <w:r w:rsidRPr="00FD2551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</w:t>
      </w:r>
    </w:p>
    <w:p w:rsidR="00FD2551" w:rsidRDefault="00FD2551" w:rsidP="003D020B"/>
    <w:p w:rsidR="003D020B" w:rsidRDefault="003D020B" w:rsidP="003D020B">
      <w:r>
        <w:t xml:space="preserve">                           </w:t>
      </w:r>
      <w:r w:rsidR="00994213">
        <w:t xml:space="preserve">        </w:t>
      </w:r>
    </w:p>
    <w:p w:rsidR="003D020B" w:rsidRDefault="003D020B" w:rsidP="003D020B"/>
    <w:p w:rsidR="003D020B" w:rsidRPr="00CF07B2" w:rsidRDefault="003D020B" w:rsidP="003D020B">
      <w:pPr>
        <w:jc w:val="center"/>
        <w:rPr>
          <w:b/>
          <w:sz w:val="44"/>
          <w:szCs w:val="44"/>
        </w:rPr>
      </w:pPr>
      <w:r w:rsidRPr="00CF07B2">
        <w:rPr>
          <w:b/>
          <w:sz w:val="44"/>
          <w:szCs w:val="44"/>
        </w:rPr>
        <w:t>Рабочая программа по физической культуре</w:t>
      </w:r>
    </w:p>
    <w:p w:rsidR="003D020B" w:rsidRPr="00FD2551" w:rsidRDefault="003D020B" w:rsidP="00FD2551">
      <w:pPr>
        <w:pStyle w:val="a4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FD2551">
        <w:rPr>
          <w:b/>
          <w:sz w:val="44"/>
          <w:szCs w:val="44"/>
        </w:rPr>
        <w:t>4 класс</w:t>
      </w:r>
    </w:p>
    <w:p w:rsidR="003D020B" w:rsidRDefault="003D020B" w:rsidP="003D020B">
      <w:pPr>
        <w:rPr>
          <w:sz w:val="28"/>
          <w:szCs w:val="28"/>
        </w:rPr>
      </w:pPr>
    </w:p>
    <w:p w:rsidR="003D020B" w:rsidRDefault="003D020B" w:rsidP="003D020B">
      <w:pPr>
        <w:rPr>
          <w:sz w:val="28"/>
          <w:szCs w:val="28"/>
        </w:rPr>
      </w:pPr>
    </w:p>
    <w:p w:rsidR="003D020B" w:rsidRDefault="003D020B" w:rsidP="003D020B">
      <w:pPr>
        <w:rPr>
          <w:sz w:val="28"/>
          <w:szCs w:val="28"/>
        </w:rPr>
      </w:pPr>
    </w:p>
    <w:p w:rsidR="003D020B" w:rsidRPr="00B625A6" w:rsidRDefault="003D020B" w:rsidP="003D020B">
      <w:pPr>
        <w:rPr>
          <w:b/>
          <w:sz w:val="36"/>
          <w:szCs w:val="36"/>
        </w:rPr>
      </w:pPr>
      <w:r w:rsidRPr="00B625A6">
        <w:rPr>
          <w:b/>
          <w:sz w:val="36"/>
          <w:szCs w:val="36"/>
        </w:rPr>
        <w:t xml:space="preserve">Учитель: </w:t>
      </w:r>
      <w:proofErr w:type="spellStart"/>
      <w:r w:rsidRPr="00B625A6">
        <w:rPr>
          <w:b/>
          <w:sz w:val="36"/>
          <w:szCs w:val="36"/>
        </w:rPr>
        <w:t>Махичева</w:t>
      </w:r>
      <w:proofErr w:type="spellEnd"/>
      <w:r w:rsidRPr="00B625A6">
        <w:rPr>
          <w:b/>
          <w:sz w:val="36"/>
          <w:szCs w:val="36"/>
        </w:rPr>
        <w:t xml:space="preserve"> Ирина Николаевна</w:t>
      </w:r>
    </w:p>
    <w:p w:rsidR="003D020B" w:rsidRDefault="003D020B" w:rsidP="003D020B">
      <w:pPr>
        <w:jc w:val="center"/>
        <w:rPr>
          <w:sz w:val="28"/>
          <w:szCs w:val="28"/>
        </w:rPr>
      </w:pPr>
    </w:p>
    <w:p w:rsidR="003D020B" w:rsidRDefault="003D020B" w:rsidP="003D020B">
      <w:pPr>
        <w:jc w:val="center"/>
        <w:rPr>
          <w:sz w:val="28"/>
          <w:szCs w:val="28"/>
        </w:rPr>
      </w:pPr>
    </w:p>
    <w:p w:rsidR="003D020B" w:rsidRDefault="003D020B" w:rsidP="003D020B">
      <w:pPr>
        <w:jc w:val="center"/>
        <w:rPr>
          <w:sz w:val="28"/>
          <w:szCs w:val="28"/>
        </w:rPr>
      </w:pPr>
    </w:p>
    <w:p w:rsidR="003D020B" w:rsidRPr="00CF07B2" w:rsidRDefault="003D020B" w:rsidP="003D020B">
      <w:pPr>
        <w:jc w:val="center"/>
        <w:rPr>
          <w:sz w:val="28"/>
          <w:szCs w:val="28"/>
        </w:rPr>
      </w:pPr>
    </w:p>
    <w:p w:rsidR="003D020B" w:rsidRPr="00CF07B2" w:rsidRDefault="003D020B" w:rsidP="003D020B">
      <w:pPr>
        <w:jc w:val="center"/>
        <w:rPr>
          <w:sz w:val="28"/>
          <w:szCs w:val="28"/>
        </w:rPr>
      </w:pPr>
      <w:r w:rsidRPr="00CF07B2">
        <w:rPr>
          <w:sz w:val="28"/>
          <w:szCs w:val="28"/>
        </w:rPr>
        <w:t>М</w:t>
      </w:r>
      <w:r>
        <w:rPr>
          <w:sz w:val="28"/>
          <w:szCs w:val="28"/>
        </w:rPr>
        <w:t xml:space="preserve">БОУ </w:t>
      </w:r>
      <w:r w:rsidRPr="00CF07B2">
        <w:rPr>
          <w:sz w:val="28"/>
          <w:szCs w:val="28"/>
        </w:rPr>
        <w:t>СОШ № 22</w:t>
      </w:r>
    </w:p>
    <w:p w:rsidR="003D020B" w:rsidRPr="00CF07B2" w:rsidRDefault="003D020B" w:rsidP="003D020B">
      <w:pPr>
        <w:jc w:val="center"/>
        <w:rPr>
          <w:sz w:val="28"/>
          <w:szCs w:val="28"/>
        </w:rPr>
      </w:pPr>
      <w:r w:rsidRPr="00CF07B2">
        <w:rPr>
          <w:sz w:val="28"/>
          <w:szCs w:val="28"/>
        </w:rPr>
        <w:t>Г. Владикавказ</w:t>
      </w:r>
    </w:p>
    <w:p w:rsidR="003D020B" w:rsidRDefault="003D020B" w:rsidP="003D020B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r w:rsidRPr="00CF07B2">
        <w:rPr>
          <w:sz w:val="28"/>
          <w:szCs w:val="28"/>
        </w:rPr>
        <w:t xml:space="preserve"> уч. год.</w:t>
      </w:r>
    </w:p>
    <w:p w:rsidR="003D020B" w:rsidRDefault="003D020B" w:rsidP="003D020B">
      <w:pPr>
        <w:jc w:val="center"/>
        <w:rPr>
          <w:sz w:val="28"/>
          <w:szCs w:val="28"/>
        </w:rPr>
        <w:sectPr w:rsidR="003D020B" w:rsidSect="001B5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3D020B" w:rsidRPr="00EA102F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0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ПРОГРАММА ПО ФИЗИЧЕСКОЙ КУЛЬТУРЕ</w:t>
      </w:r>
      <w:r w:rsidR="001D0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EA102F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02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D020B" w:rsidRPr="00EA102F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10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мостоятельность.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 особенности, целью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деятельности. Реализация данной цели связана с ре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шением следующих образовательных задач:</w:t>
      </w:r>
    </w:p>
    <w:p w:rsidR="003D020B" w:rsidRPr="00C64DF0" w:rsidRDefault="003D020B" w:rsidP="003D0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школьников посредством развития физических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 </w:t>
      </w: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и повышения функциональных возмож</w:t>
      </w: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жизнеобеспечивающих систем организма;</w:t>
      </w:r>
    </w:p>
    <w:p w:rsidR="003D020B" w:rsidRPr="00C64DF0" w:rsidRDefault="003D020B" w:rsidP="003D0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жизненно важных навыков и умений "посредством обучения подвижным играм, физическим упражнениям и техническим действиям из базовых видов спорта;</w:t>
      </w:r>
    </w:p>
    <w:p w:rsidR="003D020B" w:rsidRPr="00C64DF0" w:rsidRDefault="003D020B" w:rsidP="003D0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общих представлений о физической куль</w:t>
      </w: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туре, ее значении в жизни человека, роли в укреплении здо</w:t>
      </w: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физическом развитии и физической подготовленности;</w:t>
      </w:r>
    </w:p>
    <w:p w:rsidR="003D020B" w:rsidRPr="00C64DF0" w:rsidRDefault="003D020B" w:rsidP="003D0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3D020B" w:rsidRPr="00C64DF0" w:rsidRDefault="003D020B" w:rsidP="003D0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64DF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физической культуре направлена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  оснащенностью   учебного   процесса   (спортивный  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- 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ной) деятельности, особенностей формирования познаватель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 предметной активности учащихся;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-  соблюдение дидактических правил «от известного к не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известному» и «от простог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сложному», ориентирующих вы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бор и планирование учебного содержания в логике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этапное  освоение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, перевода учебных знаний в практические навыки и умения, в том числе и в самостоятельной деятельности;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-   расширение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-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вительных мероприятиях, режиме дня, самостоятельных заня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тиях физическими упражнениями.</w:t>
      </w: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Структура и содержание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 задаются в данной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в конструкции двигательной дея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с выделением соответствующих учебных разделов; «Знания о физической культуре», «Способы двигательной деятельности» и «Физическое совершенствование».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Содержание раздела «Знания о физической культуре» от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работано в соответствии с основными направлениями разви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познавательной активности человека: знания о природе (медико-биологические основы деятельности); знания о чело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веке (психолого-педагогические основы деятельности); знания об обществе (историко-социологические основы деятельности).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тельности, отражающейся в соответствующих способах органи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зации, исполнения и контроля.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Содержание  раздела  «Физическое совершенствование» ориентировано на гармоничное физическое развитие школь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ников,   их  всестороннюю  физическую  подготовленность  и укрепление здоровья. Данный раздел включает жизненно важные  навыки   и  умения,   подвижные  игры   и  двигательные действия из видов спорта, а также общеразвивающие упраж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с различной функциональной направленностью.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 школьных программ, данная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соотносит учебное содержание с содержанием базовых видов спорта, которые представляются соответствующи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тематическими разделами: «Гимнастика с основами акробатики», «Легкая атлетика», «Подвижные и спортивные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При этом каждый тематичес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кий раздел программы дополнительно включает в себя подвижные игры, которые по своему содержанию и направлен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согласуются с соответствующим видом спорта.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ния». В данном разделе предлагаемые упражнения распределе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по разделам базовых видов спорта и дополнительно сгруп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витии основных физических качеств, исходя из половозрастных особенностей учащихся, степени освоенности ими этих упражне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ний, условий проведения различных форм занятий, наличия спортивного инвентаря и оборудования.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предметного содержания дисципли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«Физическая культура» у учащихся повышается уровень физического развития, улучшается состояние здоровья, фор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мируются общие и специфические учебные умения, способы познавательной и предметной деятельности.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поддержания учебного курса.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программе освоение учебного материала из практичес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тий физическими упражнениями.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свою очередь, материал по способам двигательной дея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предусматривает обучение школьников элементар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умениям самостоятельно контролировать физическое раз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витие и физическую подготовленность, оказывать доврачебную помощь при легких травмах. Овладение этими умениями соот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носится в программе с освоением школьниками соответствую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содержания практических и теоретических разделов.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жиме учебного дня и самостоятельные занятия физическими упражнениями.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Для более качественного освоения предметного содержа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настоящей программы рекомендуется уроки физической культуры подразделять на три типа: с образовательно-позна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вательной, образовательно-предметной и образовательно-тре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нировочной направленностью.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На уроках с образовательно-познавательной направлен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ностью учащихся знакомят со способами и правилами органи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зации самостоятельных занятий, обучают навыкам и умениям по организации и проведению самостоятельных занятий с ис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зических упражнений.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Уроки с образовательно-предметной направленностью ис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пользуются в основном для обучения практическому материа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лу разделов гимнастики, легкой атлетики, подвижн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игр.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этих уроках учащиеся также осваивают новые знания, но только те, которые касаются предмета обучения (например, название упражнений или опи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сание техники их выполнения и т. п.).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 и решения соответствующих задач в рамках относитель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жесткой регламентации динамики физической нагрузки от начала урока до окончания его основной части. Помимо це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казателям частоты сердечных сокращений).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 целом каждый из этих типов уроков физической куль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носит образовательную направленность и по возможнос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включает школьников в выполнение самостоятельных зада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ний. Приобретаемые таким образом знания, умения и навыки должны в последующем закрепляться в системе самостоятель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нительных занятиях. При этом, развивая самостоятельность, необходимо ориентировать учащихся на использование учеб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материала, не только освоенного ими на уроках физи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культуры или на уроках по другим учебным предме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там, но и изложенного в учебниках по физической культуре. Путем повышения самостоятельности и познавательной актив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 достигается усиление направленности педаго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гического процесса на формирование интереса к регулярным занятиям физическими упражнениями, приучение к система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тической заботе о своем теле и здоровье.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Развитию самостоятельности в младшем школьном возрас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на уроках физической культуры.</w:t>
      </w: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Для полной реализации содержания настоящей програм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по физической культуре руководству школы необходимо постоянно укреплять материально-техническую и учебно-спор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тивную базу, создавать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внутришкольные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рекреации и пришкольные комплексные спортивные площадки, регулярно проводить спортивные соревнования и показательные выступ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для каждой возрастной группы учащихся.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окончании курса «Физическая культура» проводится ат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тестация учащихся, содержание которой включает в себя учеб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задания, разрабатываемые в соответствии с требования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Федерального государственного образовательного стан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дарта общего образования и настоящей примерной программой.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цели учебной программы соотносится с </w:t>
      </w: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решением следующих образовательных</w:t>
      </w:r>
      <w:r w:rsidRPr="002C17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задач: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простейшим способам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3D020B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зическая культура» изучается в </w:t>
      </w:r>
      <w:r w:rsidR="00780B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C135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классе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</w:t>
      </w:r>
      <w:r w:rsidR="00780B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99 часов</w:t>
      </w:r>
      <w:r w:rsidR="00780B0D">
        <w:rPr>
          <w:rFonts w:ascii="Times New Roman" w:eastAsia="Times New Roman" w:hAnsi="Times New Roman"/>
          <w:sz w:val="24"/>
          <w:szCs w:val="24"/>
          <w:lang w:eastAsia="ru-RU"/>
        </w:rPr>
        <w:t xml:space="preserve">, а со </w:t>
      </w:r>
      <w:r w:rsidR="00780B0D" w:rsidRPr="00780B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класса – 102 часа</w:t>
      </w:r>
      <w:r w:rsidR="00780B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020B" w:rsidRPr="002C17B4" w:rsidRDefault="003D020B" w:rsidP="003D0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BE7FC4" w:rsidRDefault="003D020B" w:rsidP="003D020B">
      <w:pPr>
        <w:pStyle w:val="a5"/>
        <w:spacing w:before="1" w:beforeAutospacing="1" w:after="1" w:afterAutospacing="1" w:line="276" w:lineRule="auto"/>
        <w:ind w:firstLine="709"/>
        <w:jc w:val="both"/>
      </w:pPr>
      <w:r w:rsidRPr="00BE7FC4">
        <w:lastRenderedPageBreak/>
        <w:t>Для создания условий учителям физической культуры в реализации национально-регионального компонента, творческих программ, инновационных разработок, индивидуальных педагогических технологий и подходов в программе предусматривается выделение соответствующего объёма учебного времени. Данный объём составляет не боле</w:t>
      </w:r>
      <w:r>
        <w:t>е 12% (11</w:t>
      </w:r>
      <w:r w:rsidRPr="00BE7FC4">
        <w:t xml:space="preserve"> ч) от объёма време</w:t>
      </w:r>
      <w:r w:rsidRPr="00BE7FC4">
        <w:softHyphen/>
        <w:t>ни, отводимого на изучение учебного материала раздела «Физическое совершенствование».</w:t>
      </w:r>
    </w:p>
    <w:p w:rsidR="003D020B" w:rsidRPr="00BE7FC4" w:rsidRDefault="003D020B" w:rsidP="003D020B">
      <w:pPr>
        <w:pStyle w:val="a5"/>
        <w:spacing w:before="1" w:beforeAutospacing="1" w:after="1" w:afterAutospacing="1" w:line="276" w:lineRule="auto"/>
        <w:ind w:firstLine="709"/>
        <w:jc w:val="both"/>
      </w:pPr>
      <w:r w:rsidRPr="00BE7FC4">
        <w:t>При планировании учебного материала по базовым видам спорта  раздел «Лыжные гонки» заменён на углублённое изучение содержа</w:t>
      </w:r>
      <w:r w:rsidRPr="00BE7FC4">
        <w:softHyphen/>
        <w:t>ния раздела «Легко</w:t>
      </w:r>
      <w:r>
        <w:t>й атлетики» и «Подвижны</w:t>
      </w:r>
      <w:r w:rsidRPr="00BE7FC4">
        <w:t xml:space="preserve">е  игры». </w:t>
      </w:r>
    </w:p>
    <w:p w:rsidR="003D020B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020B" w:rsidRPr="002C17B4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3D020B" w:rsidRDefault="003D020B" w:rsidP="003D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учебного предмета «Физическая культура» направленно на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 предметные результаты освоения учебного предмета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«Фи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зическая культура» во втором классе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достигнуты определенные результаты.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Предметные результаты: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выполнение простейших акробатических и гимнастических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комбинаций на среднем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качественном уровне;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второго класса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должны уметь: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физическую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D020B" w:rsidRPr="002C17B4" w:rsidRDefault="003D020B" w:rsidP="003D0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3D020B" w:rsidRPr="002C17B4" w:rsidRDefault="003D020B" w:rsidP="003D0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Знания о физической культуре.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бор одежды, обуви и инвентаря.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Из истории физической культуры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История развития фи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зической культуры и первых соревнований. 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упражнения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упражнения, их влияние на физическое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и развитие физических ка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честв. Физическая подготовка и ее связь с развитием основ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физических качеств. 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Самостоятельные занятия.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режима дня. Вы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Самостоятельные наблюдения за физическим разви</w:t>
      </w: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тием и физической подготовленностью.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качеств. Из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мерение частоты сердечных сокращений во время выполнения физических упражнений.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Самостоятельные игры и развлечения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Организация и проведение подвижных игр (на спортивных площадках и в спортивных залах).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совершенствование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Физкультурно-оздоровительная деятельность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Комп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лексы физических упражнений для утренней зарядки, физ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культминуток, занятий по профилактике и коррекции наруше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осанки.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Организующие команды и приемы. Строевые действия в шеренге и колонне; выполнение строе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команд.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Гимнастические упражнения прикладного характера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Прыж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, передвижение по наклонной гим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Легкая атлетика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Беговые упражнения: с высоким подни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Метание: малого мяча в вертикальную цель и на даль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Подвижные и спортивные игры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. На материале гимнас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тики с основами акробатики: игровые задания с использова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строевых упражнений, упражнений на внимание, силу, ловкость и координацию.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роту-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На материале спортивных игр. Баскетбол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материале баскетбола.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 мяча на месте и в движении. Передачи мяча двумя и одной рукой от груди.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Волейбол: подвижные игры на материале волейбола.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и передача мяча.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Общеразвивающие упражнения.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На материале гимнастики с основами акробатики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«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выкру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» с гимнастической палкой, скакалкой; высокие взмахи по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очередно и попеременно правой и левой ногой, стоя у гим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стенки и при передвижениях; комплексы упраж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нений, включающие в себя максимальное сгибание и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прогибание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); индивидуальные 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комплексы по развитию гибкости.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координации: произвольное преодоление прос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тых препятствий; передвижение с резко изменяющимся на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правлением и остановками в заданной позе; ходьба по гим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чающих в себя висы, упоры, простые прыжки,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че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рез горку матов;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ориентирам и по сигналу.</w:t>
      </w:r>
      <w:proofErr w:type="gramEnd"/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упражнении на контроль ощущений (в постановке головы, плеч, позвоночного столба), на контроль осанки в движении, положений тела и его звень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ев стоя, сидя, лежа; комплексы упражнений для укрепления мышечного корсета.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силовых способностей: динамические упражне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 переменой опоры на руки и ноги, на локальное разви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 мышц тулов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ища с использованием веса тела,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 с постепенным включением в работу основных мышечных групп; подтягивание в висе стоя и лежа; </w:t>
      </w: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отжимание</w:t>
      </w:r>
      <w:proofErr w:type="gram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ле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жа с опорой на гимнастическую скамейку; прыжковые упраж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с предметом в руках (с продвижением вперед поочередно на правой и левой ноге, на месте вверх и вверх с поворотами вправо и влево).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b/>
          <w:sz w:val="24"/>
          <w:szCs w:val="24"/>
          <w:lang w:eastAsia="ru-RU"/>
        </w:rPr>
        <w:t>На материале легкой атлетики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координации: бег с изменяющимся направлени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 по ограниченной опоре;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на одной ноге и двух ногах поочередно.</w:t>
      </w: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быстроты: повторное выполнение беговых упраж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с максимальной скоростью с высокого старта, из раз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исходных положений; челночный бег; бег с горки в мак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симальном темпе; ускорение из разных исходных положений;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бег 30 – 60 метров.</w:t>
      </w:r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выносливости: равномерный бег в режиме уме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</w:t>
      </w:r>
      <w:r w:rsidRPr="00A40D19">
        <w:rPr>
          <w:rFonts w:ascii="Times New Roman" w:eastAsia="Times New Roman" w:hAnsi="Times New Roman"/>
          <w:sz w:val="24"/>
          <w:szCs w:val="24"/>
          <w:lang w:eastAsia="ru-RU"/>
        </w:rPr>
        <w:t xml:space="preserve"> - 60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A40D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(с сохра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няющимся или изменяющимся интервалом отдыха); равномерный 6-минутный бег.</w:t>
      </w: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Развитие силовых способностей: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2C17B4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) в максимальном темпе, по кругу, из разных исходных 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в высоту на месте с касанием рукой подвешен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>полуприседе</w:t>
      </w:r>
      <w:proofErr w:type="spellEnd"/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присе</w:t>
      </w:r>
      <w:r w:rsidRPr="002C17B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де; запрыгивание с последующим спрыгиванием.</w:t>
      </w:r>
      <w:proofErr w:type="gramEnd"/>
    </w:p>
    <w:p w:rsidR="003D020B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BE7FC4" w:rsidRDefault="003D020B" w:rsidP="003D020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7FC4">
        <w:rPr>
          <w:rFonts w:ascii="Times New Roman" w:eastAsia="Times New Roman" w:hAnsi="Times New Roman"/>
          <w:sz w:val="24"/>
          <w:szCs w:val="24"/>
        </w:rPr>
        <w:t xml:space="preserve">Национально – региональный  компонент включает в себя национальные виды спорта  и национальные подвижные игры. </w:t>
      </w:r>
    </w:p>
    <w:p w:rsidR="003D020B" w:rsidRPr="00BE7FC4" w:rsidRDefault="00780B0D" w:rsidP="003D020B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1-4 </w:t>
      </w:r>
      <w:r w:rsidR="003D020B" w:rsidRPr="00BE7FC4">
        <w:rPr>
          <w:rFonts w:ascii="Times New Roman" w:eastAsia="Times New Roman" w:hAnsi="Times New Roman"/>
          <w:b/>
          <w:sz w:val="24"/>
          <w:szCs w:val="24"/>
        </w:rPr>
        <w:t xml:space="preserve"> классы</w:t>
      </w:r>
    </w:p>
    <w:p w:rsidR="003D020B" w:rsidRPr="00BE7FC4" w:rsidRDefault="003D020B" w:rsidP="003D020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7FC4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BE7FC4">
        <w:rPr>
          <w:rFonts w:ascii="Times New Roman" w:eastAsia="Times New Roman" w:hAnsi="Times New Roman"/>
          <w:sz w:val="24"/>
          <w:szCs w:val="24"/>
        </w:rPr>
        <w:t>Гаккарис</w:t>
      </w:r>
      <w:proofErr w:type="spellEnd"/>
      <w:r w:rsidRPr="00BE7FC4">
        <w:rPr>
          <w:rFonts w:ascii="Times New Roman" w:eastAsia="Times New Roman" w:hAnsi="Times New Roman"/>
          <w:sz w:val="24"/>
          <w:szCs w:val="24"/>
        </w:rPr>
        <w:t>», «Отгадай», «Ямочки», «Журавли», «Чука», «</w:t>
      </w:r>
      <w:proofErr w:type="spellStart"/>
      <w:r w:rsidRPr="00BE7FC4">
        <w:rPr>
          <w:rFonts w:ascii="Times New Roman" w:eastAsia="Times New Roman" w:hAnsi="Times New Roman"/>
          <w:sz w:val="24"/>
          <w:szCs w:val="24"/>
        </w:rPr>
        <w:t>Шела</w:t>
      </w:r>
      <w:proofErr w:type="spellEnd"/>
      <w:r w:rsidRPr="00BE7FC4">
        <w:rPr>
          <w:rFonts w:ascii="Times New Roman" w:eastAsia="Times New Roman" w:hAnsi="Times New Roman"/>
          <w:sz w:val="24"/>
          <w:szCs w:val="24"/>
        </w:rPr>
        <w:t>», «Борьба за флажки».</w:t>
      </w:r>
    </w:p>
    <w:p w:rsidR="003D020B" w:rsidRPr="00BE7FC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BE7FC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2C17B4" w:rsidRDefault="003D020B" w:rsidP="003D020B">
      <w:pPr>
        <w:widowControl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0B" w:rsidRPr="002C17B4" w:rsidRDefault="003D020B" w:rsidP="003D02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3D020B" w:rsidRPr="002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40"/>
    <w:multiLevelType w:val="hybridMultilevel"/>
    <w:tmpl w:val="FD66B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11A0A"/>
    <w:multiLevelType w:val="hybridMultilevel"/>
    <w:tmpl w:val="EEF85208"/>
    <w:lvl w:ilvl="0" w:tplc="53C4E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0B"/>
    <w:rsid w:val="001D035E"/>
    <w:rsid w:val="00325AC3"/>
    <w:rsid w:val="003D020B"/>
    <w:rsid w:val="006547C6"/>
    <w:rsid w:val="00780B0D"/>
    <w:rsid w:val="00994213"/>
    <w:rsid w:val="00B129EE"/>
    <w:rsid w:val="00B85B26"/>
    <w:rsid w:val="00CE60BE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0B"/>
    <w:pPr>
      <w:ind w:left="720"/>
      <w:contextualSpacing/>
    </w:pPr>
  </w:style>
  <w:style w:type="paragraph" w:customStyle="1" w:styleId="a5">
    <w:name w:val="Стиль"/>
    <w:rsid w:val="003D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0B"/>
    <w:pPr>
      <w:ind w:left="720"/>
      <w:contextualSpacing/>
    </w:pPr>
  </w:style>
  <w:style w:type="paragraph" w:customStyle="1" w:styleId="a5">
    <w:name w:val="Стиль"/>
    <w:rsid w:val="003D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2013-09-16T15:55:00Z</cp:lastPrinted>
  <dcterms:created xsi:type="dcterms:W3CDTF">2013-09-02T17:17:00Z</dcterms:created>
  <dcterms:modified xsi:type="dcterms:W3CDTF">2013-09-22T15:55:00Z</dcterms:modified>
</cp:coreProperties>
</file>